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E62741" w:rsidP="00325A13">
      <w:pPr>
        <w:spacing w:after="0"/>
        <w:ind w:firstLine="567"/>
        <w:jc w:val="center"/>
        <w:rPr>
          <w:rFonts w:ascii="Comic Sans MS" w:hAnsi="Comic Sans MS" w:cs="Times New Roman"/>
          <w:b/>
          <w:sz w:val="72"/>
          <w:szCs w:val="72"/>
        </w:rPr>
      </w:pPr>
      <w:r w:rsidRPr="00E62741">
        <w:rPr>
          <w:rFonts w:ascii="Comic Sans MS" w:hAnsi="Comic Sans MS" w:cs="Times New Roman"/>
          <w:b/>
          <w:sz w:val="72"/>
          <w:szCs w:val="72"/>
        </w:rPr>
        <w:t>ТИПОВО</w:t>
      </w:r>
      <w:r>
        <w:rPr>
          <w:rFonts w:ascii="Comic Sans MS" w:hAnsi="Comic Sans MS" w:cs="Times New Roman"/>
          <w:b/>
          <w:sz w:val="72"/>
          <w:szCs w:val="72"/>
        </w:rPr>
        <w:t>Е</w:t>
      </w:r>
      <w:r w:rsidRPr="00E62741">
        <w:rPr>
          <w:rFonts w:ascii="Comic Sans MS" w:hAnsi="Comic Sans MS" w:cs="Times New Roman"/>
          <w:b/>
          <w:sz w:val="72"/>
          <w:szCs w:val="72"/>
        </w:rPr>
        <w:t xml:space="preserve"> ПОЛОЖЕНИ</w:t>
      </w:r>
      <w:r>
        <w:rPr>
          <w:rFonts w:ascii="Comic Sans MS" w:hAnsi="Comic Sans MS" w:cs="Times New Roman"/>
          <w:b/>
          <w:sz w:val="72"/>
          <w:szCs w:val="72"/>
        </w:rPr>
        <w:t>Е</w:t>
      </w:r>
      <w:r w:rsidRPr="00E62741">
        <w:rPr>
          <w:rFonts w:ascii="Comic Sans MS" w:hAnsi="Comic Sans MS" w:cs="Times New Roman"/>
          <w:b/>
          <w:sz w:val="72"/>
          <w:szCs w:val="72"/>
        </w:rPr>
        <w:t xml:space="preserve"> О</w:t>
      </w:r>
      <w:r w:rsidR="00325A13">
        <w:rPr>
          <w:rFonts w:ascii="Comic Sans MS" w:hAnsi="Comic Sans MS" w:cs="Times New Roman"/>
          <w:b/>
          <w:sz w:val="72"/>
          <w:szCs w:val="72"/>
        </w:rPr>
        <w:t xml:space="preserve"> Муниципальном</w:t>
      </w:r>
      <w:r w:rsidRPr="00E62741">
        <w:rPr>
          <w:rFonts w:ascii="Comic Sans MS" w:hAnsi="Comic Sans MS" w:cs="Times New Roman"/>
          <w:b/>
          <w:sz w:val="72"/>
          <w:szCs w:val="72"/>
        </w:rPr>
        <w:t xml:space="preserve"> ДОШКОЛЬНОМ О</w:t>
      </w:r>
      <w:r w:rsidR="00325A13">
        <w:rPr>
          <w:rFonts w:ascii="Comic Sans MS" w:hAnsi="Comic Sans MS" w:cs="Times New Roman"/>
          <w:b/>
          <w:sz w:val="72"/>
          <w:szCs w:val="72"/>
        </w:rPr>
        <w:t>БРАЗОВАТЕЛЬНОМ УЧРЕЖДЕНИИ</w:t>
      </w:r>
    </w:p>
    <w:p w:rsidR="00E62741" w:rsidRPr="00325A13" w:rsidRDefault="00325A13" w:rsidP="00325A13">
      <w:pPr>
        <w:spacing w:after="0"/>
        <w:ind w:firstLine="567"/>
        <w:jc w:val="center"/>
        <w:rPr>
          <w:rFonts w:ascii="Comic Sans MS" w:hAnsi="Comic Sans MS" w:cs="Times New Roman"/>
          <w:b/>
          <w:sz w:val="72"/>
          <w:szCs w:val="72"/>
        </w:rPr>
      </w:pPr>
      <w:r>
        <w:rPr>
          <w:rFonts w:ascii="Comic Sans MS" w:hAnsi="Comic Sans MS" w:cs="Times New Roman"/>
          <w:b/>
          <w:sz w:val="72"/>
          <w:szCs w:val="72"/>
        </w:rPr>
        <w:t xml:space="preserve"> «</w:t>
      </w:r>
      <w:r w:rsidRPr="00325A13">
        <w:rPr>
          <w:rFonts w:ascii="Comic Sans MS" w:hAnsi="Comic Sans MS" w:cs="Times New Roman"/>
          <w:b/>
          <w:sz w:val="56"/>
          <w:szCs w:val="72"/>
        </w:rPr>
        <w:t xml:space="preserve">Детский сад с. </w:t>
      </w:r>
      <w:r>
        <w:rPr>
          <w:rFonts w:ascii="Comic Sans MS" w:hAnsi="Comic Sans MS" w:cs="Times New Roman"/>
          <w:b/>
          <w:sz w:val="56"/>
          <w:szCs w:val="72"/>
        </w:rPr>
        <w:t xml:space="preserve">    </w:t>
      </w:r>
      <w:proofErr w:type="spellStart"/>
      <w:r w:rsidRPr="00325A13">
        <w:rPr>
          <w:rFonts w:ascii="Comic Sans MS" w:hAnsi="Comic Sans MS" w:cs="Times New Roman"/>
          <w:b/>
          <w:sz w:val="56"/>
          <w:szCs w:val="72"/>
        </w:rPr>
        <w:t>Краснопартизанск</w:t>
      </w:r>
      <w:proofErr w:type="spellEnd"/>
      <w:r w:rsidRPr="00325A13">
        <w:rPr>
          <w:rFonts w:ascii="Comic Sans MS" w:hAnsi="Comic Sans MS" w:cs="Times New Roman"/>
          <w:b/>
          <w:sz w:val="56"/>
          <w:szCs w:val="72"/>
        </w:rPr>
        <w:t xml:space="preserve">» </w:t>
      </w: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41" w:rsidRDefault="00325A13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2018г.</w:t>
      </w: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F3E" w:rsidRPr="00325A13" w:rsidRDefault="00AE0F3E" w:rsidP="00E62741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</w:p>
    <w:p w:rsid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2741" w:rsidRDefault="00E62741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5A13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="00AE0F3E" w:rsidRPr="00AE0F3E">
        <w:rPr>
          <w:rFonts w:ascii="Times New Roman" w:hAnsi="Times New Roman" w:cs="Times New Roman"/>
          <w:b/>
          <w:sz w:val="28"/>
          <w:szCs w:val="28"/>
        </w:rPr>
        <w:t>ТИПОВО</w:t>
      </w:r>
      <w:r w:rsidR="00E62741">
        <w:rPr>
          <w:rFonts w:ascii="Times New Roman" w:hAnsi="Times New Roman" w:cs="Times New Roman"/>
          <w:b/>
          <w:sz w:val="28"/>
          <w:szCs w:val="28"/>
        </w:rPr>
        <w:t>Е ПОЛОЖЕНИЕ</w:t>
      </w:r>
      <w:r w:rsidR="00AE0F3E" w:rsidRPr="00AE0F3E">
        <w:rPr>
          <w:rFonts w:ascii="Times New Roman" w:hAnsi="Times New Roman" w:cs="Times New Roman"/>
          <w:b/>
          <w:sz w:val="28"/>
          <w:szCs w:val="28"/>
        </w:rPr>
        <w:t xml:space="preserve"> О ДОШКОЛЬНОМ </w:t>
      </w:r>
    </w:p>
    <w:p w:rsidR="00AE0F3E" w:rsidRDefault="00325A13" w:rsidP="00325A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E0F3E" w:rsidRPr="00AE0F3E">
        <w:rPr>
          <w:rFonts w:ascii="Times New Roman" w:hAnsi="Times New Roman" w:cs="Times New Roman"/>
          <w:b/>
          <w:sz w:val="28"/>
          <w:szCs w:val="28"/>
        </w:rPr>
        <w:t xml:space="preserve">ОБРАЗОВАТЕЛЬНОМ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E0F3E" w:rsidRPr="00AE0F3E">
        <w:rPr>
          <w:rFonts w:ascii="Times New Roman" w:hAnsi="Times New Roman" w:cs="Times New Roman"/>
          <w:b/>
          <w:sz w:val="28"/>
          <w:szCs w:val="28"/>
        </w:rPr>
        <w:t>УЧРЕЖДЕНИИ (2015)</w:t>
      </w:r>
    </w:p>
    <w:p w:rsidR="00325A13" w:rsidRDefault="00325A13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0F3E">
        <w:rPr>
          <w:rFonts w:ascii="Times New Roman" w:hAnsi="Times New Roman" w:cs="Times New Roman"/>
          <w:b/>
          <w:sz w:val="28"/>
          <w:szCs w:val="28"/>
          <w:u w:val="single"/>
        </w:rPr>
        <w:t>I. Общие положения</w:t>
      </w:r>
    </w:p>
    <w:p w:rsidR="00325A13" w:rsidRDefault="00325A13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1. Настоящее Типовое положение регулирует деятельность государственных, муниципальных дошкольных образовательных учреждений всех видов.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2. Для негосударственных дошкольных образовательных учреждений настоящее Типовое положение выполняет функцию примерного.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3. Дошкольное образовательное учреждение - тип образовательного учреждения, реализующего общеобразовательные программы дошкольного образования различной направленности.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обеспечивает воспитание, обучение, присмотр, уход и оздоровление детей в возрасте от 2-х месяцев до 7 лет.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4. Основными задачами дошкольного образовательного учреждения являются: </w:t>
      </w:r>
    </w:p>
    <w:p w:rsidR="00AE0F3E" w:rsidRPr="00AE0F3E" w:rsidRDefault="00AE0F3E" w:rsidP="00E62741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охрана жизни и укрепление здоровья детей; </w:t>
      </w:r>
    </w:p>
    <w:p w:rsidR="00AE0F3E" w:rsidRPr="00AE0F3E" w:rsidRDefault="00AE0F3E" w:rsidP="00E62741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обеспечение интеллектуального, личностного и физического развития ребенка; </w:t>
      </w:r>
    </w:p>
    <w:p w:rsidR="00AE0F3E" w:rsidRPr="00AE0F3E" w:rsidRDefault="00AE0F3E" w:rsidP="00E62741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осуществление необходимой коррекции отклонений в развитии ребенка; </w:t>
      </w:r>
    </w:p>
    <w:p w:rsidR="00AE0F3E" w:rsidRPr="00AE0F3E" w:rsidRDefault="00AE0F3E" w:rsidP="00E62741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приобщение детей к общечеловеческим ценностям; </w:t>
      </w:r>
    </w:p>
    <w:p w:rsidR="00AE0F3E" w:rsidRPr="00AE0F3E" w:rsidRDefault="00AE0F3E" w:rsidP="00E62741">
      <w:pPr>
        <w:pStyle w:val="a4"/>
        <w:numPr>
          <w:ilvl w:val="0"/>
          <w:numId w:val="1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взаимодействие с семьей для обеспечения полноценного развития ребенка.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5. Дошкольные образовательные учреждения в соответствии с их направленностью делятся на следующие виды: </w:t>
      </w:r>
    </w:p>
    <w:p w:rsidR="00AE0F3E" w:rsidRPr="00AE0F3E" w:rsidRDefault="00AE0F3E" w:rsidP="00E62741">
      <w:pPr>
        <w:pStyle w:val="a4"/>
        <w:numPr>
          <w:ilvl w:val="0"/>
          <w:numId w:val="2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детский сад; </w:t>
      </w:r>
    </w:p>
    <w:p w:rsidR="00AE0F3E" w:rsidRPr="00AE0F3E" w:rsidRDefault="00AE0F3E" w:rsidP="00E62741">
      <w:pPr>
        <w:pStyle w:val="a4"/>
        <w:numPr>
          <w:ilvl w:val="0"/>
          <w:numId w:val="2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детский сад с приоритетным осуществлением одного или нескольких направлений развития воспитанников (интеллектуального, художественно-эстетического, физического и др.); </w:t>
      </w:r>
    </w:p>
    <w:p w:rsidR="00AE0F3E" w:rsidRPr="00AE0F3E" w:rsidRDefault="00AE0F3E" w:rsidP="00E62741">
      <w:pPr>
        <w:pStyle w:val="a4"/>
        <w:numPr>
          <w:ilvl w:val="0"/>
          <w:numId w:val="2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детский сад компенсирующего вида с приоритетным осуществлением квалифицированной коррекции отклонений в физическом и психическом развитии воспитанников; </w:t>
      </w:r>
    </w:p>
    <w:p w:rsidR="00AE0F3E" w:rsidRPr="00AE0F3E" w:rsidRDefault="00AE0F3E" w:rsidP="00E62741">
      <w:pPr>
        <w:pStyle w:val="a4"/>
        <w:numPr>
          <w:ilvl w:val="0"/>
          <w:numId w:val="2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детский сад присмотра и оздоровления с приоритетным осуществлением санитарно-гигиенических, профилактических и оздоровительных мероприятий и процедур; </w:t>
      </w:r>
    </w:p>
    <w:p w:rsidR="00AE0F3E" w:rsidRPr="00AE0F3E" w:rsidRDefault="00AE0F3E" w:rsidP="00E62741">
      <w:pPr>
        <w:pStyle w:val="a4"/>
        <w:numPr>
          <w:ilvl w:val="0"/>
          <w:numId w:val="2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(в состав комбинированного детского сада могут входить общеразвивающие, компенсирующие и оздоровительные группы в разном сочетании); </w:t>
      </w:r>
    </w:p>
    <w:p w:rsidR="00AE0F3E" w:rsidRPr="00AE0F3E" w:rsidRDefault="00AE0F3E" w:rsidP="00E62741">
      <w:pPr>
        <w:pStyle w:val="a4"/>
        <w:numPr>
          <w:ilvl w:val="0"/>
          <w:numId w:val="2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lastRenderedPageBreak/>
        <w:t xml:space="preserve">центр развития ребенка - детский сад с осуществлением физического и психического развития, коррекции и оздоровления всех воспитанников.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6. Дошкольное образовательное учреждение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органа управления образованием, настоящим Типовым положением, своим уставом, договором между учреждением и родителями (лицами, их заменяющими).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7. Язык (языки), на котором (которых) ведется обучение и воспитание в дошкольном образовательном учреждении, определяется учредителем.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8. Дошкольное образовательное учреждение в целях выполнения стоящих перед ним задач имеет право устанавливать прямые связи с предприятиями, учреждениями и организациями, в том числе и зарубежными.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9. Дошкольное образовательное учреждение несет в установленном законодательством Российской Федерации порядке ответственность за невыполнение функций, определенных его уставом; реализацию не в полном объеме образовательных программ; качество реализуемых образовательных программ; 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детей; жизнь и здоровье детей и работников учреждения во время образовательного процесса. </w:t>
      </w:r>
    </w:p>
    <w:p w:rsid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>10. В дошкольном образовательном учреждении не допускаются создание и деятельность организационных структур политических партий, общественно-политических и религиозных движений и организаций. В государственном, муниципальном дошкольном образовательном учреждении образование носит светский характер.</w:t>
      </w:r>
    </w:p>
    <w:p w:rsid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F3E" w:rsidRPr="00AE0F3E" w:rsidRDefault="00AE0F3E" w:rsidP="00325A1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0F3E">
        <w:rPr>
          <w:rFonts w:ascii="Times New Roman" w:hAnsi="Times New Roman" w:cs="Times New Roman"/>
          <w:b/>
          <w:sz w:val="28"/>
          <w:szCs w:val="28"/>
          <w:u w:val="single"/>
        </w:rPr>
        <w:t>II. Организация деятельности дошкольного образовательного учреждения</w:t>
      </w:r>
    </w:p>
    <w:p w:rsidR="00325A13" w:rsidRDefault="00325A13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11. Дошкольное образовательное учреждение создается учредителем (учредителями) и регистрируется в порядке, установленном законодательством Российской Федерации.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12. Статус учредителя (учредителей) определяет организационно-правовую форму дошкольного образовательного учреждения.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Учредителем (учредителями) государственного дошкольного учреждения могут быть федеральные органы исполнительной власти и органы исполнительной власти субъектов Российской Федерации.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Учредителем (учредителями) муниципального дошкольного образовательного учреждения являются органы местного самоуправления.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lastRenderedPageBreak/>
        <w:t xml:space="preserve">Допускается совместное учредительство дошкольного образовательного учреждения.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13. Отношения между учредителем (учредителями) и дошкольным образовательным учреждением определяются договором, заключенным между ними в соответствии с законодательством Российской Федерации.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14. Права юридического лица у дошкольного образовательного учреждения в части ведения уставной финансово-хозяйственной деятельности возникают с момента его регистрации.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как юридическое лицо имеет устав, расчетный и другие счета в банковских учреждениях, печать установленного образца, штамп, бланки со своим наименованием.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15. Право на образовательную деятельность и на получение льгот, предусмотренных законодательством Российской Федерации, возникает у дошкольного образовательного учреждения с момента выдачи ему лицензии (разрешения).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16. Дошкольное образовательное учреждение проходит государственную аккредитацию в порядке, установленном Законом Российской Федерации "Об образовании".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17. Дошкольное образовательное учреждение может быть реорганизовано, ликвидировано в порядке, установленном законодательством Российской Федерации.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При реорганизации дошкольного образовательного учреждения его устав, лицензия, свидетельство о государственной аккредитации утрачивают силу.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18. Передача государственного дошкольного образовательного учреждения в ведение органа местного самоуправления допускается только с согласия последнего.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19. Содержание образовательного процесса в дошкольном образовательном учреждении определяется программой дошкольного образования. Дошкольное образовательное учреждение самостоятельно в выборе программы из комплекса вариативных программ, рекомендованных государственными органами управления образованием, внесении изменений в них, а также разработке собственных (авторских) программ в соответствии с требованиями государственного образовательного стандарта.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20. В соответствии со своими уставными целями и задачами дошкольное образовательное учреждение может оказывать дополнительные платные образовательные услуги сверх основных образовательных программ с учетом потребностей семьи на основе договора с родителями (лицами, их заменяющими).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Платные образовательные услуги не могут быть оказаны взамен и в рамках основной образовательной деятельности, финансируемой учредителем.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lastRenderedPageBreak/>
        <w:t xml:space="preserve">21. Режим работы дошкольного образовательного учреждения и длительность пребывания в нем детей определяются уставом дошкольного образовательного учреждения, договором между дошкольным образовательным учреждением и учредителем.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Допускается функционирование дошкольного образовательного учреждения (группы) в дневное, ночное время, круглосуточно, в выходные и праздничные дни, а также свободное посещение детьми дошкольного образовательного учреждения.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22. Организация питания в дошкольном образовательном учреждении возлагается на администрацию дошкольного образовательного учреждения.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23. Медицинское обслуживание детей обеспечивается штатным или специально закрепленным органами здравоохранения за дошкольным образовательным учреждением медицинским персоналом, который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 и качество питания.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Педагогические работники дошкольных образовательных учреждений проходят периодическое бесплатное медицинское обследование, которое проводится за счет средств учредителя. </w:t>
      </w:r>
    </w:p>
    <w:p w:rsid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>24. Дошкольное образовательное учреждение предоставляет помещение и соответствующие условия для работы медицинского персонала.</w:t>
      </w:r>
    </w:p>
    <w:p w:rsidR="00325A13" w:rsidRDefault="00325A13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0F3E">
        <w:rPr>
          <w:rFonts w:ascii="Times New Roman" w:hAnsi="Times New Roman" w:cs="Times New Roman"/>
          <w:b/>
          <w:sz w:val="28"/>
          <w:szCs w:val="28"/>
          <w:u w:val="single"/>
        </w:rPr>
        <w:t>III. Комплектование дошкольного образовательного учреждения</w:t>
      </w:r>
    </w:p>
    <w:p w:rsidR="00325A13" w:rsidRDefault="00325A13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25. Порядок комплектования дошкольного образовательного учреждения определяется учредителем. В дошкольное образовательное учреждение в первую очередь принимаются дети работающих одиноких родителей, учащихся матерей, инвалидов I и II групп; дети из многодетных семей; дети, находящиеся под опекой; дети, родители (один из родителей) которых находятся на военной службе; дети безработных, беженцев и вынужденных переселенцев, студентов. </w:t>
      </w:r>
    </w:p>
    <w:p w:rsidR="00AE0F3E" w:rsidRP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26. В дошкольное образовательное учреждение принимаются дети в возрасте от 2-х месяцев до 7 лет на основании медицинского заключения. </w:t>
      </w:r>
    </w:p>
    <w:p w:rsid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>27. Дети с отклонениями в развитии принимаются в дошкольные образовательные учреждения любой направленности при наличии условий для коррекционной работы на основании заключения психолого-медико-педагогической консультации.</w:t>
      </w:r>
    </w:p>
    <w:p w:rsidR="00325A13" w:rsidRDefault="00325A13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5A13" w:rsidRDefault="00325A13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5A13" w:rsidRDefault="00325A13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0F3E" w:rsidRDefault="00AE0F3E" w:rsidP="0055388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0F3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IV. Участники образовательного процесса</w:t>
      </w:r>
    </w:p>
    <w:p w:rsidR="00325A13" w:rsidRDefault="00325A13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F3E" w:rsidRPr="00AE0F3E" w:rsidRDefault="00AE0F3E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28. Участниками образовательного процесса дошкольного образовательного учреждения являются воспитанники, родители (лица, их заменяющие), педагогические работники. </w:t>
      </w:r>
    </w:p>
    <w:p w:rsidR="00AE0F3E" w:rsidRPr="00AE0F3E" w:rsidRDefault="00AE0F3E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29. При приеме детей дошкольное образовательное учреждение обязано ознакомить родителей (лиц, их заменяющих) с уставом учреждения и другими документами, регламентирующими организацию его деятельности. </w:t>
      </w:r>
    </w:p>
    <w:p w:rsidR="00AE0F3E" w:rsidRPr="00AE0F3E" w:rsidRDefault="00AE0F3E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30. Взаимоотношения между дошкольным образовательным учреждением и родителями (лицами, их заменяющими) регулируются родительским договором, включающим в себя взаимные права, обязанности и ответственность сторон, возникающие в процессе обучения, воспитания, присмотра и ухода. </w:t>
      </w:r>
    </w:p>
    <w:p w:rsidR="00AE0F3E" w:rsidRPr="00AE0F3E" w:rsidRDefault="00AE0F3E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31. Взимание платы с родителей за содержание детей в дошкольном образовательном учреждении производится в соответствии с законодательством Российской Федерации. </w:t>
      </w:r>
    </w:p>
    <w:p w:rsidR="00AE0F3E" w:rsidRPr="00AE0F3E" w:rsidRDefault="00AE0F3E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32. Отношения воспитанника и персонала дошкольного образовательного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особенностями. </w:t>
      </w:r>
    </w:p>
    <w:p w:rsidR="00AE0F3E" w:rsidRPr="00AE0F3E" w:rsidRDefault="00AE0F3E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33. Порядок комплектования персонала дошкольного образовательного учреждения регламентируется его уставом. </w:t>
      </w:r>
    </w:p>
    <w:p w:rsidR="00AE0F3E" w:rsidRPr="00AE0F3E" w:rsidRDefault="00AE0F3E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34. 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</w:t>
      </w:r>
    </w:p>
    <w:p w:rsidR="00AE0F3E" w:rsidRPr="00AE0F3E" w:rsidRDefault="00AE0F3E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К педагогической деятельности не допускаются лица, лишенные права этой деятельности приговором суда или по медицинским показаниям, а также лица, имевшие судимость за определенные преступления. </w:t>
      </w:r>
    </w:p>
    <w:p w:rsidR="00AE0F3E" w:rsidRPr="00AE0F3E" w:rsidRDefault="00AE0F3E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35. Права, социальные гарантии и льготы работников дошкольного образовательного учреждения определяются законодательством Российской Федерации, уставом дошкольного образовательного учреждения, трудовым договором (контрактом). </w:t>
      </w:r>
    </w:p>
    <w:p w:rsidR="00AE0F3E" w:rsidRPr="00AE0F3E" w:rsidRDefault="00AE0F3E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36. Работники дошкольного образовательного учреждения имеют право: </w:t>
      </w:r>
    </w:p>
    <w:p w:rsidR="00AE0F3E" w:rsidRPr="00AE0F3E" w:rsidRDefault="00AE0F3E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на участие в управлении дошкольным образовательным учреждением в порядке, определяемом уставом учреждения; </w:t>
      </w:r>
    </w:p>
    <w:p w:rsidR="00AE0F3E" w:rsidRPr="00AE0F3E" w:rsidRDefault="00AE0F3E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на защиту профессиональной чести и достоинства. </w:t>
      </w:r>
    </w:p>
    <w:p w:rsidR="00AE0F3E" w:rsidRPr="00AE0F3E" w:rsidRDefault="00AE0F3E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37. Дошкольное образовательное учреждение устанавливает: </w:t>
      </w:r>
    </w:p>
    <w:p w:rsidR="00AE0F3E" w:rsidRPr="00AE0F3E" w:rsidRDefault="00AE0F3E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ставки заработной платы (должностные оклады) работникам на основе Единой тарифной сетки по оплате труда работников бюджетной сферы в </w:t>
      </w:r>
      <w:r w:rsidRPr="00AE0F3E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тарифно-квалификационными требованиями и на основании решения аттестационной комиссии, а также определяет виды и размеры надбавок, доплат и других выплат стимулирующего характера в пределах имеющихся средств, направляемых на оплату труда; </w:t>
      </w:r>
    </w:p>
    <w:p w:rsidR="00AE0F3E" w:rsidRPr="00AE0F3E" w:rsidRDefault="00AE0F3E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структуру управления дошкольным образовательным учреждением; </w:t>
      </w:r>
    </w:p>
    <w:p w:rsidR="00AE0F3E" w:rsidRDefault="00AE0F3E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>штатное расписание и должностные обязанности.</w:t>
      </w:r>
    </w:p>
    <w:p w:rsidR="00325A13" w:rsidRDefault="00325A13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0F3E" w:rsidRDefault="00AE0F3E" w:rsidP="0055388D">
      <w:pPr>
        <w:tabs>
          <w:tab w:val="left" w:pos="3495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0F3E">
        <w:rPr>
          <w:rFonts w:ascii="Times New Roman" w:hAnsi="Times New Roman" w:cs="Times New Roman"/>
          <w:b/>
          <w:sz w:val="28"/>
          <w:szCs w:val="28"/>
          <w:u w:val="single"/>
        </w:rPr>
        <w:t>V. Управление дошкольным образовательным учреждением</w:t>
      </w:r>
    </w:p>
    <w:p w:rsidR="00325A13" w:rsidRDefault="00325A13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38. Управление дошкольным образовательным учреждением осуществляется в соответствии с Законом Российской Федерации "Об образовании", настоящим Типовым положением и его уставом.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39. Общее руководство дошкольным образовательным учреждением осуществляет совет педагогов. Порядок избрания членов совета педагогов и вопросы его компетенции определяются уставом дошкольного образовательного учреждения.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40. Непосредственное руководство дошкольным образовательным учреждением осуществляет заведующий.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Наем (прием) на работу заведующего государственным дошкольным образовательным учреждением осуществляется в порядке, определяемом его уставом, и в соответствии с законодательством Российской Федерации.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Заведующий муниципальным дошкольным образовательным учреждением назначается решением органа местного самоуправления, если этим органом не предусмотрен иной порядок.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41. Заведующий дошкольным образовательным учреждением: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действует от имени дошкольного образовательного учреждения, представляет его во всех учреждениях и организациях;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распоряжается имуществом дошкольного образовательного учреждения в пределах прав, предоставленных ему договором между дошкольным образовательным учреждением и учредителем;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выдает доверенности;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открывает счета в банках и других кредитных учреждениях;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о труде осуществляет прием на работу и расстановку кадров, поощряет работников дошкольного образовательного учреждения, налагает взыскания и увольняет с работы; </w:t>
      </w:r>
    </w:p>
    <w:p w:rsid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>несет ответственность за деятельность дошкольного образовательного учреждения перед учредителем.</w:t>
      </w:r>
    </w:p>
    <w:p w:rsidR="00325A13" w:rsidRDefault="00325A13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5A13" w:rsidRDefault="00325A13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5A13" w:rsidRDefault="00325A13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0F3E" w:rsidRDefault="000F6F06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</w:t>
      </w:r>
      <w:bookmarkStart w:id="0" w:name="_GoBack"/>
      <w:bookmarkEnd w:id="0"/>
      <w:r w:rsidR="00325A13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AE0F3E" w:rsidRPr="00AE0F3E">
        <w:rPr>
          <w:rFonts w:ascii="Times New Roman" w:hAnsi="Times New Roman" w:cs="Times New Roman"/>
          <w:b/>
          <w:sz w:val="28"/>
          <w:szCs w:val="28"/>
          <w:u w:val="single"/>
        </w:rPr>
        <w:t>VI. Имущество и средства учреждения</w:t>
      </w:r>
    </w:p>
    <w:p w:rsidR="00325A13" w:rsidRDefault="00325A13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42. Собственник имущества (уполномоченный им орган) в порядке, установленном законодательством Российской Федерации, закрепляет его за дошкольным образовательным учреждением.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Объекты собственности, закрепленные за дошкольным образовательным учреждением, находятся в его оперативном управлении.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владеет, пользуется и распоряжается закрепленным за ним на праве оперативного управления имуществом в соответствии с его назначением, своими уставными целями, законодательством Российской Федерации.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несет ответственность за сохранность и эффективное использование закрепленного за ним имущества.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43. Изъятие и (или) отчуждение имущества, закрепленного за дошкольным образовательным учреждением, допускается только в случаях и порядке, предусмотренных законодательством Российской Федерации.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44. Дошкольное образовательное учреждение отвечает по своим обязательствам в пределах находящихся в его распоряжении денежных средств и принадлежащей ему собственности.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45. Деятельность дошкольного образовательного учреждения финансируется его учредителем в соответствии с договором между ними.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Источниками формирования имущества и финансовых ресурсов дошкольного образовательного учреждения являются: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собственные средства учредителя (учредителей);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бюджетные и внебюджетные средства;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имущество, закрепленное за дошкольным образовательным учреждением собственником (уполномоченным им органом);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средства родителей (лиц, их заменяющих), добровольные пожертвования и целевые взносы других физических и юридических лиц, в том числе и иностранных;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кредиты банков и других кредиторов;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другие источники в соответствии с законодательством Российской Федерации.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46. Финансирование дошкольного образовательного учреждения осуществляется на основе государственных и местных нормативов, определяемых из расчета на одного воспитанника в зависимости от вида дошкольного образовательного учреждения.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lastRenderedPageBreak/>
        <w:t xml:space="preserve">47. Количество групп в дошкольном образовательном учреждении определяется учредителем исходя из их предельной наполняемости, принятой при расчете норматива бюджетного финансирования.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В группах: </w:t>
      </w:r>
    </w:p>
    <w:p w:rsidR="00AE0F3E" w:rsidRPr="00E62741" w:rsidRDefault="00AE0F3E" w:rsidP="00E62741">
      <w:pPr>
        <w:pStyle w:val="a4"/>
        <w:numPr>
          <w:ilvl w:val="0"/>
          <w:numId w:val="4"/>
        </w:numPr>
        <w:tabs>
          <w:tab w:val="left" w:pos="15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741">
        <w:rPr>
          <w:rFonts w:ascii="Times New Roman" w:hAnsi="Times New Roman" w:cs="Times New Roman"/>
          <w:sz w:val="28"/>
          <w:szCs w:val="28"/>
        </w:rPr>
        <w:t xml:space="preserve">от 2 месяцев до 1 года - 10 детей; </w:t>
      </w:r>
    </w:p>
    <w:p w:rsidR="00AE0F3E" w:rsidRPr="00E62741" w:rsidRDefault="00AE0F3E" w:rsidP="00E62741">
      <w:pPr>
        <w:pStyle w:val="a4"/>
        <w:numPr>
          <w:ilvl w:val="0"/>
          <w:numId w:val="4"/>
        </w:numPr>
        <w:tabs>
          <w:tab w:val="left" w:pos="15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741">
        <w:rPr>
          <w:rFonts w:ascii="Times New Roman" w:hAnsi="Times New Roman" w:cs="Times New Roman"/>
          <w:sz w:val="28"/>
          <w:szCs w:val="28"/>
        </w:rPr>
        <w:t xml:space="preserve">от 1 года до 3 лет - 15 детей; </w:t>
      </w:r>
    </w:p>
    <w:p w:rsidR="00AE0F3E" w:rsidRPr="00E62741" w:rsidRDefault="00AE0F3E" w:rsidP="00E62741">
      <w:pPr>
        <w:pStyle w:val="a4"/>
        <w:numPr>
          <w:ilvl w:val="0"/>
          <w:numId w:val="4"/>
        </w:numPr>
        <w:tabs>
          <w:tab w:val="left" w:pos="15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2741">
        <w:rPr>
          <w:rFonts w:ascii="Times New Roman" w:hAnsi="Times New Roman" w:cs="Times New Roman"/>
          <w:sz w:val="28"/>
          <w:szCs w:val="28"/>
        </w:rPr>
        <w:t xml:space="preserve">от 3 лет до 7 лет - 20 детей. </w:t>
      </w:r>
    </w:p>
    <w:p w:rsidR="00AE0F3E" w:rsidRPr="00AE0F3E" w:rsidRDefault="00AE0F3E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F3E">
        <w:rPr>
          <w:rFonts w:ascii="Times New Roman" w:hAnsi="Times New Roman" w:cs="Times New Roman"/>
          <w:sz w:val="28"/>
          <w:szCs w:val="28"/>
        </w:rPr>
        <w:t xml:space="preserve">В разновозрастных группах: </w:t>
      </w:r>
    </w:p>
    <w:p w:rsidR="00AE0F3E" w:rsidRPr="00E62741" w:rsidRDefault="00AE0F3E" w:rsidP="00E62741">
      <w:pPr>
        <w:pStyle w:val="a4"/>
        <w:numPr>
          <w:ilvl w:val="0"/>
          <w:numId w:val="3"/>
        </w:numPr>
        <w:tabs>
          <w:tab w:val="left" w:pos="709"/>
          <w:tab w:val="left" w:pos="153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2741">
        <w:rPr>
          <w:rFonts w:ascii="Times New Roman" w:hAnsi="Times New Roman" w:cs="Times New Roman"/>
          <w:sz w:val="28"/>
          <w:szCs w:val="28"/>
        </w:rPr>
        <w:t xml:space="preserve">при наличии в группе детей двух возрастов (от 2 месяцев до 3 лет) - 8 детей; </w:t>
      </w:r>
    </w:p>
    <w:p w:rsidR="00AE0F3E" w:rsidRPr="00E62741" w:rsidRDefault="00AE0F3E" w:rsidP="00E62741">
      <w:pPr>
        <w:pStyle w:val="a4"/>
        <w:numPr>
          <w:ilvl w:val="0"/>
          <w:numId w:val="3"/>
        </w:numPr>
        <w:tabs>
          <w:tab w:val="left" w:pos="709"/>
          <w:tab w:val="left" w:pos="153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2741">
        <w:rPr>
          <w:rFonts w:ascii="Times New Roman" w:hAnsi="Times New Roman" w:cs="Times New Roman"/>
          <w:sz w:val="28"/>
          <w:szCs w:val="28"/>
        </w:rPr>
        <w:t xml:space="preserve">при наличии в группе детей любых трех возрастов (от 3 до 7 лет) - 10 детей; </w:t>
      </w:r>
    </w:p>
    <w:p w:rsidR="00AE0F3E" w:rsidRPr="00E62741" w:rsidRDefault="00AE0F3E" w:rsidP="00E62741">
      <w:pPr>
        <w:pStyle w:val="a4"/>
        <w:numPr>
          <w:ilvl w:val="0"/>
          <w:numId w:val="3"/>
        </w:numPr>
        <w:tabs>
          <w:tab w:val="left" w:pos="709"/>
          <w:tab w:val="left" w:pos="153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2741">
        <w:rPr>
          <w:rFonts w:ascii="Times New Roman" w:hAnsi="Times New Roman" w:cs="Times New Roman"/>
          <w:sz w:val="28"/>
          <w:szCs w:val="28"/>
        </w:rPr>
        <w:t xml:space="preserve">при наличии в группе детей любых двух возрастов (от 3 до 7 лет) - 20 детей. </w:t>
      </w:r>
    </w:p>
    <w:p w:rsidR="00AE0F3E" w:rsidRPr="00E62741" w:rsidRDefault="00AE0F3E" w:rsidP="00E62741">
      <w:pPr>
        <w:pStyle w:val="a4"/>
        <w:numPr>
          <w:ilvl w:val="0"/>
          <w:numId w:val="5"/>
        </w:numPr>
        <w:tabs>
          <w:tab w:val="left" w:pos="426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2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F3E" w:rsidRPr="00AE0F3E" w:rsidRDefault="000F6F06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AE0F3E" w:rsidRPr="00AE0F3E">
        <w:rPr>
          <w:rFonts w:ascii="Times New Roman" w:hAnsi="Times New Roman" w:cs="Times New Roman"/>
          <w:sz w:val="28"/>
          <w:szCs w:val="28"/>
        </w:rPr>
        <w:t xml:space="preserve">. Для малокомплектных сельских дошкольных образовательных учреждений норматив финансирования должен учитывать затраты, не зависящие от количества воспитанников. </w:t>
      </w:r>
    </w:p>
    <w:p w:rsidR="00AE0F3E" w:rsidRPr="00AE0F3E" w:rsidRDefault="000F6F06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540</w:t>
      </w:r>
      <w:r w:rsidR="00AE0F3E" w:rsidRPr="00AE0F3E">
        <w:rPr>
          <w:rFonts w:ascii="Times New Roman" w:hAnsi="Times New Roman" w:cs="Times New Roman"/>
          <w:sz w:val="28"/>
          <w:szCs w:val="28"/>
        </w:rPr>
        <w:t xml:space="preserve"> Привлечение дошкольным образовательным учреждением дополнительных средств не влечет за собой снижения нормативов и (или) абсолютных размеров его финансирования из бюджета учредителя. </w:t>
      </w:r>
    </w:p>
    <w:p w:rsidR="00AE0F3E" w:rsidRPr="00AE0F3E" w:rsidRDefault="000F6F06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AE0F3E" w:rsidRPr="00AE0F3E">
        <w:rPr>
          <w:rFonts w:ascii="Times New Roman" w:hAnsi="Times New Roman" w:cs="Times New Roman"/>
          <w:sz w:val="28"/>
          <w:szCs w:val="28"/>
        </w:rPr>
        <w:t xml:space="preserve">. Дошкольное образовательное учреждение имеет самостоятельный баланс и осуществляет финансово-хозяйственную деятельность в пределах бюджетных и внебюджетных средств. </w:t>
      </w:r>
    </w:p>
    <w:p w:rsidR="00AE0F3E" w:rsidRPr="00AE0F3E" w:rsidRDefault="000F6F06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AE0F3E" w:rsidRPr="00AE0F3E">
        <w:rPr>
          <w:rFonts w:ascii="Times New Roman" w:hAnsi="Times New Roman" w:cs="Times New Roman"/>
          <w:sz w:val="28"/>
          <w:szCs w:val="28"/>
        </w:rPr>
        <w:t xml:space="preserve">. Финансовые и материальные средства, закрепленные за дошкольным образовательным учреждением или являющиеся его собственностью, используются им в порядке, установленном законодательством Российской Федерации. </w:t>
      </w:r>
    </w:p>
    <w:p w:rsidR="00AE0F3E" w:rsidRPr="00AE0F3E" w:rsidRDefault="000F6F06" w:rsidP="0055388D">
      <w:pPr>
        <w:tabs>
          <w:tab w:val="left" w:pos="153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AE0F3E" w:rsidRPr="00AE0F3E">
        <w:rPr>
          <w:rFonts w:ascii="Times New Roman" w:hAnsi="Times New Roman" w:cs="Times New Roman"/>
          <w:sz w:val="28"/>
          <w:szCs w:val="28"/>
        </w:rPr>
        <w:t xml:space="preserve">. При ликвидации дошкольного образовательного учреждения денежные средства и иное имущество дошкольного образовательного учреждения, за вычетом платежей по покрытию его обязательств, используются в соответствии с законодательством Российской Федерации и его уставом. </w:t>
      </w:r>
    </w:p>
    <w:sectPr w:rsidR="00AE0F3E" w:rsidRPr="00AE0F3E" w:rsidSect="005538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5061"/>
    <w:multiLevelType w:val="hybridMultilevel"/>
    <w:tmpl w:val="C5C0CFA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0C770F3"/>
    <w:multiLevelType w:val="hybridMultilevel"/>
    <w:tmpl w:val="B846C9C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ED74ECC"/>
    <w:multiLevelType w:val="hybridMultilevel"/>
    <w:tmpl w:val="3F925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7186B47"/>
    <w:multiLevelType w:val="hybridMultilevel"/>
    <w:tmpl w:val="BCFEF36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B7737AE"/>
    <w:multiLevelType w:val="hybridMultilevel"/>
    <w:tmpl w:val="7D8AA50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0F3E"/>
    <w:rsid w:val="00095D04"/>
    <w:rsid w:val="000F6F06"/>
    <w:rsid w:val="00141544"/>
    <w:rsid w:val="001F3CA5"/>
    <w:rsid w:val="00317D0E"/>
    <w:rsid w:val="00325A13"/>
    <w:rsid w:val="003A4E62"/>
    <w:rsid w:val="004F540B"/>
    <w:rsid w:val="0055388D"/>
    <w:rsid w:val="00892543"/>
    <w:rsid w:val="009220EF"/>
    <w:rsid w:val="00990553"/>
    <w:rsid w:val="00A27067"/>
    <w:rsid w:val="00AE0F3E"/>
    <w:rsid w:val="00E62741"/>
    <w:rsid w:val="00F8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F06DD-CA5D-49E4-8B22-461CD76A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F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0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САД-28</dc:creator>
  <cp:lastModifiedBy>Пользователь Windows</cp:lastModifiedBy>
  <cp:revision>3</cp:revision>
  <cp:lastPrinted>2015-04-09T02:31:00Z</cp:lastPrinted>
  <dcterms:created xsi:type="dcterms:W3CDTF">2015-04-09T01:58:00Z</dcterms:created>
  <dcterms:modified xsi:type="dcterms:W3CDTF">2018-01-26T13:45:00Z</dcterms:modified>
</cp:coreProperties>
</file>